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8E590" w14:textId="77777777" w:rsidR="00782984" w:rsidRDefault="00782984" w:rsidP="00782984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</w:p>
    <w:p w14:paraId="65F753F3" w14:textId="0958D342" w:rsidR="00782984" w:rsidRDefault="00782984" w:rsidP="00782984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Kapture-User Story-108</w:t>
      </w:r>
      <w:r w:rsidR="001C495A">
        <w:rPr>
          <w:rFonts w:ascii="Calibri Light" w:eastAsia="Calibri Light" w:hAnsi="Calibri Light" w:cs="Calibri Light"/>
          <w:b/>
          <w:spacing w:val="-10"/>
          <w:sz w:val="44"/>
          <w:szCs w:val="14"/>
        </w:rPr>
        <w:t>- kAdmin</w:t>
      </w: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 – CMS Roles and privileges </w:t>
      </w:r>
    </w:p>
    <w:p w14:paraId="2BF54192" w14:textId="77777777" w:rsidR="00782984" w:rsidRDefault="00782984" w:rsidP="00782984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</w:p>
    <w:p w14:paraId="5C5C8D82" w14:textId="77777777" w:rsidR="00782984" w:rsidRDefault="00782984" w:rsidP="00782984">
      <w:r>
        <w:rPr>
          <w:noProof/>
        </w:rPr>
        <w:drawing>
          <wp:inline distT="0" distB="0" distL="0" distR="0" wp14:anchorId="3FE7BF71" wp14:editId="38A83149">
            <wp:extent cx="2134333" cy="1067171"/>
            <wp:effectExtent l="0" t="0" r="0" b="0"/>
            <wp:docPr id="3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9435" w14:textId="77777777" w:rsidR="00782984" w:rsidRDefault="00782984" w:rsidP="00782984">
      <w:r>
        <w:br w:type="page"/>
      </w:r>
    </w:p>
    <w:p w14:paraId="4F1BA93E" w14:textId="77777777" w:rsidR="00782984" w:rsidRDefault="00782984" w:rsidP="00782984">
      <w:pPr>
        <w:pStyle w:val="TOCHeading"/>
      </w:pPr>
      <w:r>
        <w:lastRenderedPageBreak/>
        <w:t>Contents</w:t>
      </w:r>
    </w:p>
    <w:p w14:paraId="73389041" w14:textId="77777777" w:rsidR="00782984" w:rsidRDefault="00782984" w:rsidP="00782984"/>
    <w:p w14:paraId="1AEE5474" w14:textId="69647982" w:rsidR="006549E7" w:rsidRDefault="00782984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6738891" w:history="1">
        <w:r w:rsidR="006549E7" w:rsidRPr="001668D1">
          <w:rPr>
            <w:rStyle w:val="Hyperlink"/>
            <w:noProof/>
          </w:rPr>
          <w:t>Introduction</w:t>
        </w:r>
        <w:r w:rsidR="006549E7">
          <w:rPr>
            <w:noProof/>
            <w:webHidden/>
          </w:rPr>
          <w:tab/>
        </w:r>
        <w:r w:rsidR="006549E7">
          <w:rPr>
            <w:noProof/>
            <w:webHidden/>
          </w:rPr>
          <w:fldChar w:fldCharType="begin"/>
        </w:r>
        <w:r w:rsidR="006549E7">
          <w:rPr>
            <w:noProof/>
            <w:webHidden/>
          </w:rPr>
          <w:instrText xml:space="preserve"> PAGEREF _Toc76738891 \h </w:instrText>
        </w:r>
        <w:r w:rsidR="006549E7">
          <w:rPr>
            <w:noProof/>
            <w:webHidden/>
          </w:rPr>
        </w:r>
        <w:r w:rsidR="006549E7">
          <w:rPr>
            <w:noProof/>
            <w:webHidden/>
          </w:rPr>
          <w:fldChar w:fldCharType="separate"/>
        </w:r>
        <w:r w:rsidR="006549E7">
          <w:rPr>
            <w:noProof/>
            <w:webHidden/>
          </w:rPr>
          <w:t>3</w:t>
        </w:r>
        <w:r w:rsidR="006549E7">
          <w:rPr>
            <w:noProof/>
            <w:webHidden/>
          </w:rPr>
          <w:fldChar w:fldCharType="end"/>
        </w:r>
      </w:hyperlink>
    </w:p>
    <w:p w14:paraId="442AB20B" w14:textId="74740D3A" w:rsidR="006549E7" w:rsidRDefault="006549E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6738892" w:history="1">
        <w:r w:rsidRPr="001668D1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_Toc76738892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FD29E9" w14:textId="2330457A" w:rsidR="006549E7" w:rsidRDefault="006549E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6738893" w:history="1">
        <w:r w:rsidRPr="001668D1">
          <w:rPr>
            <w:rStyle w:val="Hyperlink"/>
            <w:noProof/>
          </w:rPr>
          <w:t>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_Toc76738893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3DA848" w14:textId="44822BBB" w:rsidR="006549E7" w:rsidRDefault="006549E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6738894" w:history="1">
        <w:r w:rsidRPr="001668D1">
          <w:rPr>
            <w:rStyle w:val="Hyperlink"/>
            <w:noProof/>
          </w:rPr>
          <w:t>Content Types –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_Toc76738894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6DCDCA" w14:textId="4F3C9385" w:rsidR="006549E7" w:rsidRDefault="006549E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6738895" w:history="1">
        <w:r w:rsidRPr="001668D1">
          <w:rPr>
            <w:rStyle w:val="Hyperlink"/>
            <w:noProof/>
          </w:rPr>
          <w:t>Specifying Workflow Step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_Toc76738895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3B1881" w14:textId="2E7C8D22" w:rsidR="00782984" w:rsidRDefault="00782984" w:rsidP="00782984">
      <w:r>
        <w:fldChar w:fldCharType="end"/>
      </w:r>
    </w:p>
    <w:p w14:paraId="1327D7A5" w14:textId="77777777" w:rsidR="00782984" w:rsidRDefault="00782984" w:rsidP="00782984">
      <w:r>
        <w:br w:type="page"/>
      </w:r>
    </w:p>
    <w:p w14:paraId="7A88930E" w14:textId="77777777" w:rsidR="00782984" w:rsidRDefault="00782984" w:rsidP="00782984">
      <w:pPr>
        <w:pStyle w:val="Heading10"/>
        <w:outlineLvl w:val="0"/>
      </w:pPr>
      <w:bookmarkStart w:id="0" w:name="_Toc76738891"/>
      <w:r>
        <w:lastRenderedPageBreak/>
        <w:t>Introduction</w:t>
      </w:r>
      <w:bookmarkEnd w:id="0"/>
    </w:p>
    <w:p w14:paraId="647E702D" w14:textId="038697DB" w:rsidR="00782984" w:rsidRDefault="00782984" w:rsidP="00782984">
      <w:pPr>
        <w:ind w:firstLine="720"/>
      </w:pPr>
      <w:r>
        <w:t>This document defines the feature of enhancing the Kapture CMS roles and privileges at Content Type level and Workflow based.</w:t>
      </w:r>
    </w:p>
    <w:p w14:paraId="61A2645C" w14:textId="77777777" w:rsidR="00782984" w:rsidRDefault="00782984" w:rsidP="00782984">
      <w:pPr>
        <w:pStyle w:val="Heading10"/>
        <w:outlineLvl w:val="0"/>
      </w:pPr>
      <w:bookmarkStart w:id="1" w:name="_Toc76738892"/>
      <w:r>
        <w:t>Overview</w:t>
      </w:r>
      <w:bookmarkEnd w:id="1"/>
    </w:p>
    <w:p w14:paraId="2DF0FA7C" w14:textId="0AD575A4" w:rsidR="00782984" w:rsidRDefault="00233A7B" w:rsidP="00782984">
      <w:pPr>
        <w:ind w:left="720"/>
      </w:pPr>
      <w:r>
        <w:t xml:space="preserve">In the current system, we have a mechanism of creating the roles and </w:t>
      </w:r>
      <w:r w:rsidR="00F401ED">
        <w:t>privileges</w:t>
      </w:r>
      <w:r>
        <w:t xml:space="preserve"> at whole </w:t>
      </w:r>
      <w:r w:rsidR="00A42AE0">
        <w:t>system,</w:t>
      </w:r>
      <w:r>
        <w:t xml:space="preserve"> now with this user story we are introducing the strict restrictions to the Content and Privilege</w:t>
      </w:r>
      <w:r w:rsidR="008A64C6">
        <w:t xml:space="preserve"> at Content Type &amp; Workflow level.</w:t>
      </w:r>
    </w:p>
    <w:p w14:paraId="10B34ECA" w14:textId="3A0EBD31" w:rsidR="00A42AE0" w:rsidRDefault="00782984" w:rsidP="00A42AE0">
      <w:pPr>
        <w:pStyle w:val="Heading10"/>
        <w:outlineLvl w:val="0"/>
      </w:pPr>
      <w:bookmarkStart w:id="2" w:name="_Toc76738893"/>
      <w:r>
        <w:t>Requirements</w:t>
      </w:r>
      <w:bookmarkEnd w:id="2"/>
    </w:p>
    <w:p w14:paraId="108947A0" w14:textId="00BF6C28" w:rsidR="00A42AE0" w:rsidRDefault="00A42AE0"/>
    <w:p w14:paraId="5C623C8B" w14:textId="218D9F47" w:rsidR="00A42AE0" w:rsidRDefault="00A42AE0">
      <w:r>
        <w:t xml:space="preserve">In </w:t>
      </w:r>
      <w:r w:rsidR="00A76F81">
        <w:t>kAdministration</w:t>
      </w:r>
      <w:r>
        <w:t xml:space="preserve"> module, under k</w:t>
      </w:r>
      <w:r w:rsidRPr="00A42AE0">
        <w:t>Authoring Administration</w:t>
      </w:r>
      <w:r>
        <w:t xml:space="preserve"> we have provided list of privileges for different areas of Content and their visibility while accessing by User in kAuthoring module.</w:t>
      </w:r>
      <w:r w:rsidR="000245A4">
        <w:t xml:space="preserve"> Existing Add CMS Role API’s to be modified.</w:t>
      </w:r>
      <w:r w:rsidR="0074763C">
        <w:t xml:space="preserve"> </w:t>
      </w:r>
    </w:p>
    <w:p w14:paraId="1BA051D4" w14:textId="29C4A099" w:rsidR="00A42AE0" w:rsidRDefault="00A42AE0">
      <w:r>
        <w:rPr>
          <w:noProof/>
        </w:rPr>
        <w:drawing>
          <wp:inline distT="0" distB="0" distL="0" distR="0" wp14:anchorId="6252D525" wp14:editId="0A465641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CA6C" w14:textId="17CF7DF5" w:rsidR="0039236C" w:rsidRDefault="0039236C"/>
    <w:p w14:paraId="78683570" w14:textId="7B777188" w:rsidR="0039236C" w:rsidRDefault="0039236C">
      <w:r>
        <w:t xml:space="preserve">Now under Content Management Section, we are </w:t>
      </w:r>
      <w:r w:rsidR="00276699">
        <w:t>introducing two</w:t>
      </w:r>
      <w:r>
        <w:t xml:space="preserve"> additional options to assign the privilege </w:t>
      </w:r>
    </w:p>
    <w:p w14:paraId="4D4D41C9" w14:textId="09FD0F89" w:rsidR="005E32F1" w:rsidRDefault="002F7CF8" w:rsidP="0039236C">
      <w:pPr>
        <w:pStyle w:val="ListParagraph"/>
        <w:numPr>
          <w:ilvl w:val="0"/>
          <w:numId w:val="2"/>
        </w:numPr>
      </w:pPr>
      <w:r w:rsidRPr="002F7CF8">
        <w:t xml:space="preserve">Content Types </w:t>
      </w:r>
      <w:r w:rsidR="0039236C">
        <w:t>–</w:t>
      </w:r>
      <w:r w:rsidRPr="002F7CF8">
        <w:t xml:space="preserve"> Privileges</w:t>
      </w:r>
    </w:p>
    <w:p w14:paraId="73FE93C8" w14:textId="0DB82A37" w:rsidR="0039236C" w:rsidRDefault="00EB3669" w:rsidP="0039236C">
      <w:pPr>
        <w:pStyle w:val="ListParagraph"/>
        <w:numPr>
          <w:ilvl w:val="0"/>
          <w:numId w:val="2"/>
        </w:numPr>
      </w:pPr>
      <w:r>
        <w:t>Specifying Workflow Step Privileges</w:t>
      </w:r>
    </w:p>
    <w:p w14:paraId="1FC7B9B5" w14:textId="765E0A09" w:rsidR="009D282D" w:rsidRDefault="009D282D">
      <w:r>
        <w:br w:type="page"/>
      </w:r>
    </w:p>
    <w:p w14:paraId="5B93CD24" w14:textId="51659E20" w:rsidR="003D4301" w:rsidRDefault="003D4301" w:rsidP="003D4301">
      <w:pPr>
        <w:pStyle w:val="Heading10"/>
        <w:outlineLvl w:val="0"/>
      </w:pPr>
      <w:bookmarkStart w:id="3" w:name="_Toc76738894"/>
      <w:r w:rsidRPr="002F7CF8">
        <w:lastRenderedPageBreak/>
        <w:t xml:space="preserve">Content Types </w:t>
      </w:r>
      <w:r>
        <w:t>–</w:t>
      </w:r>
      <w:r w:rsidRPr="002F7CF8">
        <w:t xml:space="preserve"> Privileges</w:t>
      </w:r>
      <w:bookmarkEnd w:id="3"/>
    </w:p>
    <w:p w14:paraId="35363819" w14:textId="7AD74040" w:rsidR="00872CDE" w:rsidRDefault="009E2792" w:rsidP="00872CDE">
      <w:pPr>
        <w:ind w:firstLine="720"/>
      </w:pPr>
      <w:r>
        <w:t xml:space="preserve">For creating a different security roles, called Author, Reviewer &amp; Publisher that provides permissions to view and manage tasks, view, modify, and manage the articles in a particular content type, and approve the Author step in the Publish workflow. </w:t>
      </w:r>
    </w:p>
    <w:p w14:paraId="2AA72384" w14:textId="76A2C520" w:rsidR="00872CDE" w:rsidRDefault="00872CDE" w:rsidP="00872CDE">
      <w:r>
        <w:t>To achieve this, we should display all existing Content Types available in kAuthoring module with set of privileges shown below.</w:t>
      </w:r>
    </w:p>
    <w:p w14:paraId="42702218" w14:textId="64DE5459" w:rsidR="003D4301" w:rsidRDefault="00A74FB1" w:rsidP="00DA3409">
      <w:pPr>
        <w:ind w:firstLine="720"/>
        <w:rPr>
          <w:lang w:val="en-US"/>
        </w:rPr>
      </w:pPr>
      <w:r>
        <w:rPr>
          <w:noProof/>
        </w:rPr>
        <w:drawing>
          <wp:inline distT="0" distB="0" distL="0" distR="0" wp14:anchorId="3FEB749D" wp14:editId="4CF51427">
            <wp:extent cx="4071668" cy="6202068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775" t="13556" r="62983"/>
                    <a:stretch/>
                  </pic:blipFill>
                  <pic:spPr bwMode="auto">
                    <a:xfrm>
                      <a:off x="0" y="0"/>
                      <a:ext cx="4100001" cy="6245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037916" w14:textId="77777777" w:rsidR="001B0EC0" w:rsidRDefault="001B0EC0">
      <w:pPr>
        <w:rPr>
          <w:rFonts w:ascii="Calibri Light" w:eastAsia="Calibri Light" w:hAnsi="Calibri Light" w:cs="Calibri Light"/>
          <w:color w:val="2E5293" w:themeColor="accent1" w:themeShade="BC"/>
          <w:sz w:val="32"/>
          <w:szCs w:val="20"/>
          <w:lang w:val="en-US"/>
        </w:rPr>
      </w:pPr>
      <w:r>
        <w:br w:type="page"/>
      </w:r>
    </w:p>
    <w:p w14:paraId="4ECACC4E" w14:textId="090FD8F9" w:rsidR="00FD0345" w:rsidRPr="00FD0345" w:rsidRDefault="00FD0345" w:rsidP="00FD0345">
      <w:pPr>
        <w:pStyle w:val="Heading10"/>
        <w:outlineLvl w:val="0"/>
      </w:pPr>
      <w:bookmarkStart w:id="4" w:name="_Toc76738895"/>
      <w:r>
        <w:lastRenderedPageBreak/>
        <w:t>Specifying Workflow Step Privileges</w:t>
      </w:r>
      <w:bookmarkEnd w:id="4"/>
    </w:p>
    <w:p w14:paraId="471643C9" w14:textId="69FFACE2" w:rsidR="0039236C" w:rsidRPr="009F7A64" w:rsidRDefault="009C527B" w:rsidP="000D0E45">
      <w:pPr>
        <w:ind w:firstLine="720"/>
        <w:rPr>
          <w:lang w:val="en-US"/>
        </w:rPr>
      </w:pPr>
      <w:r>
        <w:t xml:space="preserve">The workflow approval </w:t>
      </w:r>
      <w:r w:rsidR="00FC32A8">
        <w:t xml:space="preserve">steps </w:t>
      </w:r>
      <w:r>
        <w:t xml:space="preserve">section lists each </w:t>
      </w:r>
      <w:r w:rsidR="002E5B95">
        <w:t>of workflows exists</w:t>
      </w:r>
      <w:r>
        <w:t xml:space="preserve"> within the kAuthoring module that has defined workflow steps. You can assign each step to one or more security roles. </w:t>
      </w:r>
      <w:r w:rsidR="00E334D9">
        <w:t xml:space="preserve">If </w:t>
      </w:r>
      <w:r>
        <w:t xml:space="preserve">the user is authorized to perform the workflow step for the selected </w:t>
      </w:r>
      <w:r w:rsidR="001818D8">
        <w:t>Content Type</w:t>
      </w:r>
      <w:r>
        <w:t>.</w:t>
      </w:r>
    </w:p>
    <w:p w14:paraId="3D85CC5D" w14:textId="5CAB265A" w:rsidR="002F7CF8" w:rsidRDefault="002F7CF8">
      <w:r>
        <w:rPr>
          <w:noProof/>
        </w:rPr>
        <w:drawing>
          <wp:inline distT="0" distB="0" distL="0" distR="0" wp14:anchorId="4694A42D" wp14:editId="777EEDEF">
            <wp:extent cx="5994240" cy="1224916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92" cy="123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B3CEA" w14:textId="77777777" w:rsidR="00782984" w:rsidRDefault="00782984"/>
    <w:sectPr w:rsidR="00782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134D1" w14:textId="77777777" w:rsidR="005A35DA" w:rsidRDefault="005A35DA" w:rsidP="009F7A64">
      <w:pPr>
        <w:spacing w:after="0" w:line="240" w:lineRule="auto"/>
      </w:pPr>
      <w:r>
        <w:separator/>
      </w:r>
    </w:p>
  </w:endnote>
  <w:endnote w:type="continuationSeparator" w:id="0">
    <w:p w14:paraId="0F615726" w14:textId="77777777" w:rsidR="005A35DA" w:rsidRDefault="005A35DA" w:rsidP="009F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5A491" w14:textId="77777777" w:rsidR="005A35DA" w:rsidRDefault="005A35DA" w:rsidP="009F7A64">
      <w:pPr>
        <w:spacing w:after="0" w:line="240" w:lineRule="auto"/>
      </w:pPr>
      <w:r>
        <w:separator/>
      </w:r>
    </w:p>
  </w:footnote>
  <w:footnote w:type="continuationSeparator" w:id="0">
    <w:p w14:paraId="6CB2ECBF" w14:textId="77777777" w:rsidR="005A35DA" w:rsidRDefault="005A35DA" w:rsidP="009F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239F0"/>
    <w:multiLevelType w:val="hybridMultilevel"/>
    <w:tmpl w:val="8578AC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44EC7"/>
    <w:multiLevelType w:val="hybridMultilevel"/>
    <w:tmpl w:val="F00C85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F8"/>
    <w:rsid w:val="00012DED"/>
    <w:rsid w:val="000245A4"/>
    <w:rsid w:val="00057F1D"/>
    <w:rsid w:val="000A273A"/>
    <w:rsid w:val="000D0E45"/>
    <w:rsid w:val="000D1DCD"/>
    <w:rsid w:val="000F012B"/>
    <w:rsid w:val="00136A2E"/>
    <w:rsid w:val="0015162B"/>
    <w:rsid w:val="0015306E"/>
    <w:rsid w:val="001818D8"/>
    <w:rsid w:val="001958EE"/>
    <w:rsid w:val="001B0EC0"/>
    <w:rsid w:val="001C495A"/>
    <w:rsid w:val="001F58D2"/>
    <w:rsid w:val="001F685D"/>
    <w:rsid w:val="00202B32"/>
    <w:rsid w:val="00233A7B"/>
    <w:rsid w:val="00274E49"/>
    <w:rsid w:val="00276699"/>
    <w:rsid w:val="00286BDE"/>
    <w:rsid w:val="002E5B95"/>
    <w:rsid w:val="002F7CF8"/>
    <w:rsid w:val="003705A2"/>
    <w:rsid w:val="00384A24"/>
    <w:rsid w:val="0039236C"/>
    <w:rsid w:val="003B7CF4"/>
    <w:rsid w:val="003D4301"/>
    <w:rsid w:val="004024CB"/>
    <w:rsid w:val="00404A2D"/>
    <w:rsid w:val="0046643F"/>
    <w:rsid w:val="004B2C34"/>
    <w:rsid w:val="004B5A8F"/>
    <w:rsid w:val="004D5D11"/>
    <w:rsid w:val="004E75C6"/>
    <w:rsid w:val="00517EB8"/>
    <w:rsid w:val="00542937"/>
    <w:rsid w:val="0055462F"/>
    <w:rsid w:val="005A35DA"/>
    <w:rsid w:val="005B5AAE"/>
    <w:rsid w:val="005C2CE6"/>
    <w:rsid w:val="005E32F1"/>
    <w:rsid w:val="006311D1"/>
    <w:rsid w:val="006549E7"/>
    <w:rsid w:val="0074763C"/>
    <w:rsid w:val="007731C3"/>
    <w:rsid w:val="00782984"/>
    <w:rsid w:val="00792ADC"/>
    <w:rsid w:val="007E49C8"/>
    <w:rsid w:val="00872CDE"/>
    <w:rsid w:val="008A64C6"/>
    <w:rsid w:val="008C671D"/>
    <w:rsid w:val="008E387F"/>
    <w:rsid w:val="00991FFB"/>
    <w:rsid w:val="009A7D2C"/>
    <w:rsid w:val="009C527B"/>
    <w:rsid w:val="009D282D"/>
    <w:rsid w:val="009E2792"/>
    <w:rsid w:val="009F1410"/>
    <w:rsid w:val="009F7A64"/>
    <w:rsid w:val="00A42AE0"/>
    <w:rsid w:val="00A56288"/>
    <w:rsid w:val="00A74FB1"/>
    <w:rsid w:val="00A76F81"/>
    <w:rsid w:val="00A813D0"/>
    <w:rsid w:val="00AC1710"/>
    <w:rsid w:val="00AF4709"/>
    <w:rsid w:val="00B22CD3"/>
    <w:rsid w:val="00B25DC6"/>
    <w:rsid w:val="00B7461E"/>
    <w:rsid w:val="00BC7DF0"/>
    <w:rsid w:val="00BF21E8"/>
    <w:rsid w:val="00C0106C"/>
    <w:rsid w:val="00C61021"/>
    <w:rsid w:val="00C82647"/>
    <w:rsid w:val="00CB285F"/>
    <w:rsid w:val="00CC77C8"/>
    <w:rsid w:val="00CF6D32"/>
    <w:rsid w:val="00D21B8D"/>
    <w:rsid w:val="00D2649B"/>
    <w:rsid w:val="00D34205"/>
    <w:rsid w:val="00D76302"/>
    <w:rsid w:val="00D81CDE"/>
    <w:rsid w:val="00D9240F"/>
    <w:rsid w:val="00DA2BF8"/>
    <w:rsid w:val="00DA3409"/>
    <w:rsid w:val="00E0428F"/>
    <w:rsid w:val="00E07553"/>
    <w:rsid w:val="00E22F7F"/>
    <w:rsid w:val="00E334D9"/>
    <w:rsid w:val="00E61799"/>
    <w:rsid w:val="00EB3669"/>
    <w:rsid w:val="00EC0EB0"/>
    <w:rsid w:val="00F0505F"/>
    <w:rsid w:val="00F37C9D"/>
    <w:rsid w:val="00F401ED"/>
    <w:rsid w:val="00FA438B"/>
    <w:rsid w:val="00FB69B8"/>
    <w:rsid w:val="00FC32A8"/>
    <w:rsid w:val="00F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11F8"/>
  <w15:chartTrackingRefBased/>
  <w15:docId w15:val="{4403F93F-6F26-41C7-BF73-CEFB639F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7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basedOn w:val="DefaultParagraphFont"/>
    <w:rsid w:val="002F7CF8"/>
  </w:style>
  <w:style w:type="character" w:customStyle="1" w:styleId="Heading1Char">
    <w:name w:val="Heading 1 Char"/>
    <w:basedOn w:val="DefaultParagraphFont"/>
    <w:link w:val="Heading1"/>
    <w:uiPriority w:val="9"/>
    <w:rsid w:val="002F7CF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card-label">
    <w:name w:val="card-label"/>
    <w:basedOn w:val="DefaultParagraphFont"/>
    <w:rsid w:val="002F7CF8"/>
  </w:style>
  <w:style w:type="paragraph" w:styleId="ListParagraph">
    <w:name w:val="List Paragraph"/>
    <w:basedOn w:val="Normal"/>
    <w:uiPriority w:val="34"/>
    <w:qFormat/>
    <w:rsid w:val="00782984"/>
    <w:pPr>
      <w:ind w:left="720"/>
      <w:contextualSpacing/>
    </w:pPr>
  </w:style>
  <w:style w:type="paragraph" w:styleId="TOCHeading">
    <w:name w:val="TOC Heading"/>
    <w:basedOn w:val="Normal"/>
    <w:next w:val="Normal"/>
    <w:uiPriority w:val="1"/>
    <w:unhideWhenUsed/>
    <w:qFormat/>
    <w:rsid w:val="00782984"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  <w:szCs w:val="20"/>
      <w:lang w:val="en-US"/>
    </w:rPr>
  </w:style>
  <w:style w:type="paragraph" w:styleId="TOC1">
    <w:name w:val="toc 1"/>
    <w:basedOn w:val="Normal"/>
    <w:next w:val="Normal"/>
    <w:uiPriority w:val="39"/>
    <w:unhideWhenUsed/>
    <w:qFormat/>
    <w:rsid w:val="00782984"/>
    <w:pPr>
      <w:spacing w:after="100"/>
    </w:pPr>
    <w:rPr>
      <w:rFonts w:ascii="Calibri" w:eastAsia="Calibri" w:hAnsi="Calibri" w:cs="Calibri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82984"/>
    <w:rPr>
      <w:color w:val="0563C1" w:themeColor="hyperlink"/>
      <w:u w:val="single"/>
    </w:rPr>
  </w:style>
  <w:style w:type="paragraph" w:customStyle="1" w:styleId="Heading10">
    <w:name w:val="Heading1"/>
    <w:basedOn w:val="Normal"/>
    <w:next w:val="Normal"/>
    <w:uiPriority w:val="1"/>
    <w:unhideWhenUsed/>
    <w:qFormat/>
    <w:rsid w:val="00782984"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A64"/>
  </w:style>
  <w:style w:type="paragraph" w:styleId="Footer">
    <w:name w:val="footer"/>
    <w:basedOn w:val="Normal"/>
    <w:link w:val="FooterChar"/>
    <w:uiPriority w:val="99"/>
    <w:unhideWhenUsed/>
    <w:rsid w:val="009F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9AFE8-73EF-4D74-97B4-111A5A4A754E}"/>
</file>

<file path=customXml/itemProps2.xml><?xml version="1.0" encoding="utf-8"?>
<ds:datastoreItem xmlns:ds="http://schemas.openxmlformats.org/officeDocument/2006/customXml" ds:itemID="{9895FA54-3030-4F38-84BF-A4E38F1688DB}"/>
</file>

<file path=customXml/itemProps3.xml><?xml version="1.0" encoding="utf-8"?>
<ds:datastoreItem xmlns:ds="http://schemas.openxmlformats.org/officeDocument/2006/customXml" ds:itemID="{02EB7D1E-28DC-4461-9DE8-240C80380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100</cp:revision>
  <dcterms:created xsi:type="dcterms:W3CDTF">2021-07-09T06:40:00Z</dcterms:created>
  <dcterms:modified xsi:type="dcterms:W3CDTF">2021-07-09T10:31:00Z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