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2BF7" w14:textId="458EE1C8" w:rsidR="00F0014F" w:rsidRDefault="00CB56B9">
      <w:pPr>
        <w:pStyle w:val="Title"/>
        <w:jc w:val="center"/>
        <w:rPr>
          <w:b/>
        </w:rPr>
      </w:pPr>
      <w:r>
        <w:rPr>
          <w:b/>
        </w:rPr>
        <w:t>Locales</w:t>
      </w:r>
      <w:r w:rsidR="003C7267">
        <w:rPr>
          <w:b/>
        </w:rPr>
        <w:t>-</w:t>
      </w:r>
      <w:r w:rsidR="004E30D1">
        <w:rPr>
          <w:b/>
        </w:rPr>
        <w:t>Kapture</w:t>
      </w:r>
    </w:p>
    <w:p w14:paraId="75858868" w14:textId="77777777" w:rsidR="00F0014F" w:rsidRDefault="00F0014F">
      <w:pPr>
        <w:rPr>
          <w:b/>
        </w:rPr>
      </w:pPr>
    </w:p>
    <w:p w14:paraId="1ECEEA48" w14:textId="77777777" w:rsidR="00F0014F" w:rsidRDefault="00F0014F">
      <w:pPr>
        <w:rPr>
          <w:b/>
        </w:rPr>
      </w:pPr>
    </w:p>
    <w:p w14:paraId="02FE803C" w14:textId="77777777" w:rsidR="00F0014F" w:rsidRDefault="00F0014F">
      <w:pPr>
        <w:rPr>
          <w:b/>
        </w:rPr>
      </w:pPr>
    </w:p>
    <w:p w14:paraId="788A3A7C" w14:textId="77777777" w:rsidR="00F0014F" w:rsidRDefault="00F0014F">
      <w:pPr>
        <w:rPr>
          <w:b/>
        </w:rPr>
      </w:pPr>
    </w:p>
    <w:p w14:paraId="69F2AC32" w14:textId="77777777" w:rsidR="00F0014F" w:rsidRDefault="003C7267">
      <w:r>
        <w:rPr>
          <w:noProof/>
        </w:rPr>
        <w:drawing>
          <wp:inline distT="0" distB="0" distL="0" distR="0" wp14:anchorId="4C681035" wp14:editId="4F428E81">
            <wp:extent cx="2134333" cy="1067171"/>
            <wp:effectExtent l="0" t="0" r="0" b="0"/>
            <wp:docPr id="1" name="Drawing 0" descr="A picture containing room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4333" cy="10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E264" w14:textId="77777777" w:rsidR="00F0014F" w:rsidRDefault="003C7267">
      <w:pPr>
        <w:pStyle w:val="TOCHeading"/>
      </w:pPr>
      <w:r>
        <w:br w:type="page"/>
      </w:r>
      <w:r>
        <w:lastRenderedPageBreak/>
        <w:t>Contents</w:t>
      </w:r>
    </w:p>
    <w:p w14:paraId="252DE335" w14:textId="77777777" w:rsidR="00F0014F" w:rsidRDefault="00F0014F"/>
    <w:p w14:paraId="3E5D955D" w14:textId="2F68BE93" w:rsidR="003825AA" w:rsidRDefault="003C7267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>TOC \o "1-9" \h \z \u</w:instrText>
      </w:r>
      <w:r>
        <w:fldChar w:fldCharType="separate"/>
      </w:r>
      <w:hyperlink w:anchor="_Toc71128511" w:history="1">
        <w:r w:rsidR="003825AA" w:rsidRPr="000C27DF">
          <w:rPr>
            <w:rStyle w:val="Hyperlink"/>
            <w:noProof/>
          </w:rPr>
          <w:t>Introduction</w:t>
        </w:r>
        <w:r w:rsidR="003825AA">
          <w:rPr>
            <w:noProof/>
            <w:webHidden/>
          </w:rPr>
          <w:tab/>
        </w:r>
        <w:r w:rsidR="003825AA">
          <w:rPr>
            <w:noProof/>
            <w:webHidden/>
          </w:rPr>
          <w:fldChar w:fldCharType="begin"/>
        </w:r>
        <w:r w:rsidR="003825AA">
          <w:rPr>
            <w:noProof/>
            <w:webHidden/>
          </w:rPr>
          <w:instrText xml:space="preserve"> PAGEREF _Toc71128511 \h </w:instrText>
        </w:r>
        <w:r w:rsidR="003825AA">
          <w:rPr>
            <w:noProof/>
            <w:webHidden/>
          </w:rPr>
        </w:r>
        <w:r w:rsidR="003825AA">
          <w:rPr>
            <w:noProof/>
            <w:webHidden/>
          </w:rPr>
          <w:fldChar w:fldCharType="separate"/>
        </w:r>
        <w:r w:rsidR="003825AA">
          <w:rPr>
            <w:noProof/>
            <w:webHidden/>
          </w:rPr>
          <w:t>3</w:t>
        </w:r>
        <w:r w:rsidR="003825AA">
          <w:rPr>
            <w:noProof/>
            <w:webHidden/>
          </w:rPr>
          <w:fldChar w:fldCharType="end"/>
        </w:r>
      </w:hyperlink>
    </w:p>
    <w:p w14:paraId="2737DC2A" w14:textId="4DE006D9" w:rsidR="003825AA" w:rsidRDefault="003825AA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71128512" w:history="1">
        <w:r w:rsidRPr="000C27DF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_Toc71128512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0606C2" w14:textId="0F8688BB" w:rsidR="003825AA" w:rsidRDefault="003825AA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71128513" w:history="1">
        <w:r w:rsidRPr="000C27DF">
          <w:rPr>
            <w:rStyle w:val="Hyperlink"/>
            <w:noProof/>
          </w:rPr>
          <w:t>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_Toc71128513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6489DF" w14:textId="733E0F99" w:rsidR="00F0014F" w:rsidRDefault="003C7267">
      <w:r>
        <w:fldChar w:fldCharType="end"/>
      </w:r>
    </w:p>
    <w:p w14:paraId="6C09FB9D" w14:textId="77777777" w:rsidR="00F0014F" w:rsidRDefault="003C7267">
      <w:pPr>
        <w:pStyle w:val="Heading1"/>
        <w:outlineLvl w:val="0"/>
      </w:pPr>
      <w:r>
        <w:br w:type="page"/>
      </w:r>
      <w:bookmarkStart w:id="0" w:name="_Toc71128511"/>
      <w:r>
        <w:lastRenderedPageBreak/>
        <w:t>Introduction</w:t>
      </w:r>
      <w:bookmarkEnd w:id="0"/>
    </w:p>
    <w:p w14:paraId="56069A70" w14:textId="132C3754" w:rsidR="00F0014F" w:rsidRDefault="003C7267">
      <w:r>
        <w:t xml:space="preserve">This document defines the </w:t>
      </w:r>
      <w:r w:rsidR="0044543C">
        <w:t>Locale</w:t>
      </w:r>
      <w:r w:rsidR="00A92CC0">
        <w:t xml:space="preserve"> feature in Kapture.</w:t>
      </w:r>
    </w:p>
    <w:p w14:paraId="565FA3D0" w14:textId="77777777" w:rsidR="00F0014F" w:rsidRDefault="003C7267">
      <w:pPr>
        <w:pStyle w:val="Heading1"/>
        <w:outlineLvl w:val="0"/>
      </w:pPr>
      <w:bookmarkStart w:id="1" w:name="_Toc71128512"/>
      <w:r>
        <w:t>Overview</w:t>
      </w:r>
      <w:bookmarkEnd w:id="1"/>
    </w:p>
    <w:p w14:paraId="2E1C3655" w14:textId="61CF7009" w:rsidR="00F0014F" w:rsidRDefault="00CC73EC">
      <w:r>
        <w:t>D</w:t>
      </w:r>
      <w:r w:rsidR="003C7267">
        <w:t>ocument</w:t>
      </w:r>
      <w:r>
        <w:t>s</w:t>
      </w:r>
      <w:r w:rsidR="003C7267">
        <w:t xml:space="preserve"> can have multiple</w:t>
      </w:r>
      <w:r w:rsidR="00F824DF">
        <w:t xml:space="preserve"> </w:t>
      </w:r>
      <w:r w:rsidR="00D816FF">
        <w:t xml:space="preserve">Locales </w:t>
      </w:r>
      <w:r w:rsidR="00F824DF">
        <w:t>that can be added</w:t>
      </w:r>
      <w:r w:rsidR="004A6F14">
        <w:t xml:space="preserve"> </w:t>
      </w:r>
      <w:r w:rsidR="00C5728E">
        <w:t xml:space="preserve">be and managed by Admins in </w:t>
      </w:r>
      <w:proofErr w:type="spellStart"/>
      <w:r w:rsidR="00C5728E">
        <w:t>kAdmin</w:t>
      </w:r>
      <w:proofErr w:type="spellEnd"/>
      <w:r w:rsidR="00C5728E">
        <w:t xml:space="preserve"> and applied to articles</w:t>
      </w:r>
      <w:r w:rsidR="00F824DF">
        <w:t xml:space="preserve"> from the editor by </w:t>
      </w:r>
      <w:r w:rsidR="00E01927">
        <w:t>A</w:t>
      </w:r>
      <w:r w:rsidR="00F824DF">
        <w:t>uthors</w:t>
      </w:r>
      <w:r w:rsidR="00C5728E">
        <w:t xml:space="preserve"> in </w:t>
      </w:r>
      <w:proofErr w:type="spellStart"/>
      <w:r w:rsidR="00C5728E">
        <w:t>kAuthor</w:t>
      </w:r>
      <w:proofErr w:type="spellEnd"/>
      <w:r w:rsidR="00F824DF">
        <w:t xml:space="preserve">. </w:t>
      </w:r>
      <w:r w:rsidR="00D841B2">
        <w:t>L</w:t>
      </w:r>
      <w:r w:rsidR="004A6F14">
        <w:t xml:space="preserve">ocales </w:t>
      </w:r>
      <w:r w:rsidR="00544B86">
        <w:t>can be added to the system and used</w:t>
      </w:r>
      <w:r w:rsidR="0075740D">
        <w:t xml:space="preserve"> to search for articles </w:t>
      </w:r>
      <w:r w:rsidR="00290998">
        <w:t>and filter search results</w:t>
      </w:r>
      <w:r w:rsidR="00C5728E">
        <w:t xml:space="preserve"> </w:t>
      </w:r>
      <w:r w:rsidR="00447E5F">
        <w:t xml:space="preserve">for users with permission to see multiple Locales, otherwise Locales </w:t>
      </w:r>
      <w:r w:rsidR="002F3E01">
        <w:t xml:space="preserve">are used to manage region specific content that may only be applicable to </w:t>
      </w:r>
      <w:r w:rsidR="00022232">
        <w:t xml:space="preserve">a certain branch, territory, state, etc. </w:t>
      </w:r>
      <w:proofErr w:type="gramStart"/>
      <w:r w:rsidR="00022232">
        <w:t>i.e.</w:t>
      </w:r>
      <w:proofErr w:type="gramEnd"/>
      <w:r w:rsidR="00022232">
        <w:t xml:space="preserve"> Covid updates </w:t>
      </w:r>
      <w:r w:rsidR="00D81EEC">
        <w:t>and local laws may be different in U.S.A. vs India, similarly they may be different in California vs New York</w:t>
      </w:r>
      <w:r w:rsidR="00C90280">
        <w:t xml:space="preserve"> which both could be in unique locales</w:t>
      </w:r>
    </w:p>
    <w:p w14:paraId="7F03B5F2" w14:textId="005B3870" w:rsidR="00F0014F" w:rsidRDefault="003C7267" w:rsidP="00FB50E5">
      <w:pPr>
        <w:pStyle w:val="Heading1"/>
        <w:outlineLvl w:val="0"/>
      </w:pPr>
      <w:bookmarkStart w:id="2" w:name="_Toc71128513"/>
      <w:r>
        <w:t>Requirements</w:t>
      </w:r>
      <w:bookmarkEnd w:id="2"/>
    </w:p>
    <w:p w14:paraId="3D57E153" w14:textId="1910223C" w:rsidR="002472C6" w:rsidRPr="002472C6" w:rsidRDefault="002472C6" w:rsidP="002472C6">
      <w:r w:rsidRPr="002472C6">
        <w:t>The </w:t>
      </w:r>
      <w:r w:rsidR="001138C1">
        <w:t>Locale</w:t>
      </w:r>
      <w:r w:rsidRPr="002472C6">
        <w:t xml:space="preserve"> feature in Kapture </w:t>
      </w:r>
      <w:r w:rsidR="00FB50E5">
        <w:t>gives</w:t>
      </w:r>
      <w:r w:rsidRPr="002472C6">
        <w:t xml:space="preserve"> </w:t>
      </w:r>
      <w:r w:rsidR="001138C1">
        <w:t>Admins</w:t>
      </w:r>
      <w:r w:rsidR="00FB50E5">
        <w:t xml:space="preserve"> the ability to</w:t>
      </w:r>
      <w:r w:rsidRPr="002472C6">
        <w:t xml:space="preserve"> add </w:t>
      </w:r>
      <w:r w:rsidR="001138C1">
        <w:t>Locales</w:t>
      </w:r>
      <w:r w:rsidRPr="002472C6">
        <w:t xml:space="preserve"> to </w:t>
      </w:r>
      <w:r w:rsidR="001138C1">
        <w:t xml:space="preserve">the system </w:t>
      </w:r>
      <w:r w:rsidR="00DF3663">
        <w:t>and permission them to Authors, Users, User Groups, Work Groups</w:t>
      </w:r>
      <w:r w:rsidR="00CF0CFA">
        <w:t xml:space="preserve">, etc. </w:t>
      </w:r>
      <w:r w:rsidR="00D65173">
        <w:t>to</w:t>
      </w:r>
      <w:r w:rsidR="000B79D4">
        <w:t xml:space="preserve"> allow </w:t>
      </w:r>
      <w:r w:rsidR="00CF0CFA">
        <w:t xml:space="preserve">Authors to create content </w:t>
      </w:r>
      <w:r w:rsidR="000B79D4">
        <w:t xml:space="preserve">for a more diverse and </w:t>
      </w:r>
      <w:r w:rsidR="00CF0CFA">
        <w:t xml:space="preserve">relevant </w:t>
      </w:r>
      <w:r w:rsidR="000B79D4">
        <w:t>experience</w:t>
      </w:r>
      <w:r w:rsidR="00D65173">
        <w:t xml:space="preserve"> </w:t>
      </w:r>
      <w:r w:rsidR="00F327BA">
        <w:t xml:space="preserve">for end users who </w:t>
      </w:r>
      <w:r w:rsidR="00CF0CFA">
        <w:t>are in different locations</w:t>
      </w:r>
      <w:r w:rsidR="00E906F5">
        <w:t>.</w:t>
      </w:r>
      <w:r w:rsidR="00F16544">
        <w:t xml:space="preserve"> The feature should allow Authors to click a button like “A</w:t>
      </w:r>
      <w:r w:rsidR="00E31252">
        <w:t>ssign Locale</w:t>
      </w:r>
      <w:r w:rsidR="00F16544">
        <w:t xml:space="preserve">” or “Add </w:t>
      </w:r>
      <w:r w:rsidR="00E31252">
        <w:t>Locale</w:t>
      </w:r>
      <w:r w:rsidR="00F16544">
        <w:t xml:space="preserve">” </w:t>
      </w:r>
      <w:r w:rsidR="00AC4989">
        <w:t xml:space="preserve">that creates a </w:t>
      </w:r>
      <w:r w:rsidR="00E31252">
        <w:t>Permission for</w:t>
      </w:r>
      <w:r w:rsidR="00483C81">
        <w:t xml:space="preserve"> the article to be </w:t>
      </w:r>
      <w:r w:rsidR="00E31252">
        <w:t xml:space="preserve">only viewable in </w:t>
      </w:r>
      <w:proofErr w:type="spellStart"/>
      <w:r w:rsidR="00E31252">
        <w:t>kSearch</w:t>
      </w:r>
      <w:proofErr w:type="spellEnd"/>
      <w:r w:rsidR="00E31252">
        <w:t xml:space="preserve"> for </w:t>
      </w:r>
      <w:r w:rsidR="00217164">
        <w:t>users assigned to that locale</w:t>
      </w:r>
      <w:r w:rsidR="00483C81">
        <w:t>.</w:t>
      </w:r>
      <w:r w:rsidR="007E6C53">
        <w:t xml:space="preserve"> Authors can then c</w:t>
      </w:r>
      <w:r w:rsidR="00677410">
        <w:t>ut</w:t>
      </w:r>
      <w:r w:rsidR="007E6C53">
        <w:t xml:space="preserve"> and paste the article content </w:t>
      </w:r>
      <w:r w:rsidR="00677410">
        <w:t xml:space="preserve">in a translator and copy the translated content back into the </w:t>
      </w:r>
      <w:r w:rsidR="00E41C9F">
        <w:t>article.</w:t>
      </w:r>
      <w:r w:rsidR="00483C81">
        <w:t xml:space="preserve"> </w:t>
      </w:r>
      <w:r w:rsidR="008A7CFA">
        <w:t xml:space="preserve">Ideally Kapture would have some languages available for auto-translation within the editor however </w:t>
      </w:r>
      <w:r w:rsidR="007E6C53">
        <w:t xml:space="preserve">for basic functionality, this is not needed. </w:t>
      </w:r>
    </w:p>
    <w:p w14:paraId="39E5D071" w14:textId="3BE0C7BA" w:rsidR="002472C6" w:rsidRPr="002472C6" w:rsidRDefault="00E41C9F" w:rsidP="009612E6">
      <w:pPr>
        <w:numPr>
          <w:ilvl w:val="1"/>
          <w:numId w:val="2"/>
        </w:numPr>
      </w:pPr>
      <w:r>
        <w:t>L</w:t>
      </w:r>
      <w:r w:rsidR="00391EC5">
        <w:t>ocale</w:t>
      </w:r>
      <w:r w:rsidR="002472C6" w:rsidRPr="002472C6">
        <w:t xml:space="preserve"> - are considered</w:t>
      </w:r>
      <w:r w:rsidR="005C0418">
        <w:t xml:space="preserve"> </w:t>
      </w:r>
      <w:r w:rsidR="001901EC">
        <w:t>like territories or geographic locations</w:t>
      </w:r>
      <w:r w:rsidR="005D3274">
        <w:t xml:space="preserve"> in the system</w:t>
      </w:r>
      <w:r w:rsidR="002472C6" w:rsidRPr="002472C6">
        <w:t xml:space="preserve"> </w:t>
      </w:r>
      <w:r w:rsidR="00E152D6">
        <w:t xml:space="preserve">that </w:t>
      </w:r>
      <w:r w:rsidR="002472C6" w:rsidRPr="002472C6">
        <w:t xml:space="preserve">Administrators can </w:t>
      </w:r>
      <w:r w:rsidR="001C656A" w:rsidRPr="002472C6">
        <w:t>manage,</w:t>
      </w:r>
      <w:r w:rsidR="008C0278">
        <w:t xml:space="preserve"> and Authors can add to articles</w:t>
      </w:r>
      <w:r w:rsidR="000F4C4C">
        <w:t xml:space="preserve">. These are </w:t>
      </w:r>
      <w:r w:rsidR="00CE4C05">
        <w:t xml:space="preserve">set in the system by Admins and </w:t>
      </w:r>
      <w:r w:rsidR="003832DB">
        <w:t xml:space="preserve">permissioned to Authors, </w:t>
      </w:r>
      <w:r w:rsidR="00B025F5">
        <w:t>W</w:t>
      </w:r>
      <w:r w:rsidR="003832DB">
        <w:t xml:space="preserve">ork </w:t>
      </w:r>
      <w:r w:rsidR="00B025F5">
        <w:t>G</w:t>
      </w:r>
      <w:r w:rsidR="003832DB">
        <w:t>roups</w:t>
      </w:r>
      <w:r w:rsidR="00B025F5">
        <w:t>, User Groups</w:t>
      </w:r>
      <w:r w:rsidR="008C0278">
        <w:t xml:space="preserve">, </w:t>
      </w:r>
      <w:r w:rsidR="00CA6F99">
        <w:t>T</w:t>
      </w:r>
      <w:r w:rsidR="008C0278">
        <w:t>erritories</w:t>
      </w:r>
      <w:r w:rsidR="00CA6F99">
        <w:t xml:space="preserve">, Locales </w:t>
      </w:r>
      <w:r w:rsidR="003832DB">
        <w:t>and End Users</w:t>
      </w:r>
      <w:r w:rsidR="00B025F5">
        <w:t>.</w:t>
      </w:r>
      <w:r w:rsidR="008306E5">
        <w:t xml:space="preserve"> Authors can then assign them to their articles and End Users can </w:t>
      </w:r>
      <w:r w:rsidR="00B26021">
        <w:t>use them to search and filter search results.</w:t>
      </w:r>
    </w:p>
    <w:p w14:paraId="049A34C8" w14:textId="32ED0C23" w:rsidR="00297A0E" w:rsidRDefault="001901EC" w:rsidP="002472C6">
      <w:pPr>
        <w:numPr>
          <w:ilvl w:val="1"/>
          <w:numId w:val="2"/>
        </w:numPr>
      </w:pPr>
      <w:r>
        <w:t>Locale specific</w:t>
      </w:r>
      <w:r w:rsidR="00CA6F99">
        <w:t xml:space="preserve"> </w:t>
      </w:r>
      <w:r>
        <w:t>a</w:t>
      </w:r>
      <w:r w:rsidR="00CA6F99">
        <w:t>rticles</w:t>
      </w:r>
      <w:r w:rsidR="002472C6" w:rsidRPr="002472C6">
        <w:t xml:space="preserve"> - </w:t>
      </w:r>
      <w:r w:rsidR="00B26021">
        <w:t>are</w:t>
      </w:r>
      <w:r w:rsidR="002472C6" w:rsidRPr="002472C6">
        <w:t xml:space="preserve"> </w:t>
      </w:r>
      <w:r w:rsidR="00CA6F99">
        <w:t>created</w:t>
      </w:r>
      <w:r>
        <w:t xml:space="preserve"> and assigned</w:t>
      </w:r>
      <w:r w:rsidR="002472C6" w:rsidRPr="002472C6">
        <w:t xml:space="preserve"> by </w:t>
      </w:r>
      <w:r w:rsidR="00B26021">
        <w:t>Authors</w:t>
      </w:r>
      <w:r w:rsidR="002F7E14">
        <w:t xml:space="preserve"> and are defined by the Admin</w:t>
      </w:r>
      <w:r w:rsidR="002677C6">
        <w:t>.</w:t>
      </w:r>
      <w:r w:rsidR="00603BF8">
        <w:t xml:space="preserve"> the Admin should be able to choose who can add </w:t>
      </w:r>
      <w:r w:rsidR="00B066E4">
        <w:t>which Locales</w:t>
      </w:r>
      <w:r w:rsidR="00603BF8">
        <w:t xml:space="preserve"> </w:t>
      </w:r>
      <w:r w:rsidR="003F3EB4">
        <w:t>and who can</w:t>
      </w:r>
      <w:r w:rsidR="00603BF8">
        <w:t xml:space="preserve"> </w:t>
      </w:r>
      <w:r w:rsidR="00B066E4">
        <w:t>see articles from what Locales</w:t>
      </w:r>
      <w:r w:rsidR="002F7E14">
        <w:t xml:space="preserve">. </w:t>
      </w:r>
    </w:p>
    <w:p w14:paraId="1FF8BD11" w14:textId="56519AEB" w:rsidR="002472C6" w:rsidRDefault="00B066E4" w:rsidP="00297A0E">
      <w:pPr>
        <w:numPr>
          <w:ilvl w:val="2"/>
          <w:numId w:val="2"/>
        </w:numPr>
      </w:pPr>
      <w:r>
        <w:t>Locale</w:t>
      </w:r>
      <w:r w:rsidR="00A66E94">
        <w:t xml:space="preserve"> specification</w:t>
      </w:r>
      <w:r w:rsidR="005704DD">
        <w:t xml:space="preserve"> </w:t>
      </w:r>
      <w:r w:rsidR="00A66E94">
        <w:t xml:space="preserve">is maintained </w:t>
      </w:r>
      <w:r w:rsidR="0099511C">
        <w:t xml:space="preserve">on each article as a type of permission that grants or restricts access to the article based on </w:t>
      </w:r>
      <w:proofErr w:type="gramStart"/>
      <w:r w:rsidR="0099511C">
        <w:t>whether or not</w:t>
      </w:r>
      <w:proofErr w:type="gramEnd"/>
      <w:r w:rsidR="0099511C">
        <w:t xml:space="preserve"> the user is assigned to that Locale</w:t>
      </w:r>
    </w:p>
    <w:p w14:paraId="1DC10192" w14:textId="5AC5DFA4" w:rsidR="0099511C" w:rsidRDefault="00CB692D" w:rsidP="00297A0E">
      <w:pPr>
        <w:numPr>
          <w:ilvl w:val="2"/>
          <w:numId w:val="2"/>
        </w:numPr>
      </w:pPr>
      <w:r>
        <w:t>Multiple Locales can be assigned to articles</w:t>
      </w:r>
    </w:p>
    <w:p w14:paraId="78F8CB3D" w14:textId="4332F33B" w:rsidR="00382207" w:rsidRDefault="00F84BF7" w:rsidP="00297A0E">
      <w:pPr>
        <w:numPr>
          <w:ilvl w:val="2"/>
          <w:numId w:val="2"/>
        </w:numPr>
      </w:pPr>
      <w:r>
        <w:t xml:space="preserve">Locale assignments should not </w:t>
      </w:r>
      <w:proofErr w:type="gramStart"/>
      <w:r>
        <w:t>effect</w:t>
      </w:r>
      <w:proofErr w:type="gramEnd"/>
      <w:r>
        <w:t xml:space="preserve"> the versioning </w:t>
      </w:r>
      <w:r w:rsidR="008D1E7F">
        <w:t xml:space="preserve">or translated articles, it should only effect the visibility </w:t>
      </w:r>
    </w:p>
    <w:p w14:paraId="5D819187" w14:textId="795E1098" w:rsidR="006E25E9" w:rsidRDefault="008D1E7F" w:rsidP="00224157">
      <w:pPr>
        <w:numPr>
          <w:ilvl w:val="2"/>
          <w:numId w:val="2"/>
        </w:numPr>
      </w:pPr>
      <w:r>
        <w:t xml:space="preserve">Translated articles </w:t>
      </w:r>
      <w:r w:rsidR="00C86266">
        <w:t xml:space="preserve">that should be treated as having the same permissions as </w:t>
      </w:r>
      <w:r w:rsidR="0057465D">
        <w:t xml:space="preserve">non-translated articles so when </w:t>
      </w:r>
      <w:r w:rsidR="00550B68">
        <w:t xml:space="preserve">there is an article with multiple translations </w:t>
      </w:r>
      <w:r w:rsidR="009211F9">
        <w:t>created and available then when the original (non-translated) article gets assigned a locale</w:t>
      </w:r>
      <w:r w:rsidR="006E25E9">
        <w:t xml:space="preserve"> then all translated versions should also (automatically) be assigned to that locale as well</w:t>
      </w:r>
    </w:p>
    <w:p w14:paraId="73CDB80B" w14:textId="40F10BE8" w:rsidR="002472C6" w:rsidRDefault="002472C6" w:rsidP="009B210A">
      <w:pPr>
        <w:ind w:left="1440"/>
        <w:rPr>
          <w:noProof/>
        </w:rPr>
      </w:pPr>
    </w:p>
    <w:p w14:paraId="7A62AD74" w14:textId="36A523BE" w:rsidR="009612E6" w:rsidRDefault="009612E6" w:rsidP="009B210A">
      <w:pPr>
        <w:ind w:left="1440"/>
        <w:rPr>
          <w:noProof/>
        </w:rPr>
      </w:pPr>
    </w:p>
    <w:p w14:paraId="7858F960" w14:textId="0863D16A" w:rsidR="009612E6" w:rsidRDefault="009612E6" w:rsidP="009B210A">
      <w:pPr>
        <w:ind w:left="1440"/>
        <w:rPr>
          <w:noProof/>
        </w:rPr>
      </w:pPr>
    </w:p>
    <w:p w14:paraId="78657498" w14:textId="77777777" w:rsidR="009612E6" w:rsidRDefault="009612E6" w:rsidP="009B210A">
      <w:pPr>
        <w:ind w:left="1440"/>
        <w:rPr>
          <w:noProof/>
        </w:rPr>
      </w:pPr>
    </w:p>
    <w:p w14:paraId="00848AC7" w14:textId="7EB74823" w:rsidR="002472C6" w:rsidRDefault="002472C6" w:rsidP="0009011A">
      <w:pPr>
        <w:jc w:val="center"/>
      </w:pPr>
    </w:p>
    <w:sectPr w:rsidR="002472C6">
      <w:headerReference w:type="default" r:id="rId11"/>
      <w:footerReference w:type="default" r:id="rId12"/>
      <w:pgSz w:w="11908" w:h="16833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9B5D" w14:textId="77777777" w:rsidR="00E3070B" w:rsidRDefault="00E3070B">
      <w:pPr>
        <w:spacing w:after="0" w:line="240" w:lineRule="auto"/>
      </w:pPr>
      <w:r>
        <w:separator/>
      </w:r>
    </w:p>
  </w:endnote>
  <w:endnote w:type="continuationSeparator" w:id="0">
    <w:p w14:paraId="6F8546B2" w14:textId="77777777" w:rsidR="00E3070B" w:rsidRDefault="00E3070B">
      <w:pPr>
        <w:spacing w:after="0" w:line="240" w:lineRule="auto"/>
      </w:pPr>
      <w:r>
        <w:continuationSeparator/>
      </w:r>
    </w:p>
  </w:endnote>
  <w:endnote w:type="continuationNotice" w:id="1">
    <w:p w14:paraId="09663FE4" w14:textId="77777777" w:rsidR="00E3070B" w:rsidRDefault="00E30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 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D52C" w14:textId="77777777" w:rsidR="00F0014F" w:rsidRDefault="003C7267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28D2C902" w14:textId="77777777" w:rsidR="00F0014F" w:rsidRDefault="00F00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E621" w14:textId="77777777" w:rsidR="00E3070B" w:rsidRDefault="00E3070B">
      <w:pPr>
        <w:spacing w:after="0" w:line="240" w:lineRule="auto"/>
      </w:pPr>
      <w:r>
        <w:separator/>
      </w:r>
    </w:p>
  </w:footnote>
  <w:footnote w:type="continuationSeparator" w:id="0">
    <w:p w14:paraId="72163CAF" w14:textId="77777777" w:rsidR="00E3070B" w:rsidRDefault="00E3070B">
      <w:pPr>
        <w:spacing w:after="0" w:line="240" w:lineRule="auto"/>
      </w:pPr>
      <w:r>
        <w:continuationSeparator/>
      </w:r>
    </w:p>
  </w:footnote>
  <w:footnote w:type="continuationNotice" w:id="1">
    <w:p w14:paraId="0D061097" w14:textId="77777777" w:rsidR="00E3070B" w:rsidRDefault="00E30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5FBA" w14:textId="77777777" w:rsidR="00F0014F" w:rsidRDefault="003C72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C2729" wp14:editId="6ED71C9E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723900" cy="361950"/>
          <wp:effectExtent l="0" t="0" r="0" b="0"/>
          <wp:wrapSquare wrapText="bothSides"/>
          <wp:docPr id="10" name="Drawing 9" descr="A picture containing room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D71D99A" wp14:editId="23B5BAB2">
          <wp:extent cx="1022708" cy="427863"/>
          <wp:effectExtent l="0" t="0" r="0" b="0"/>
          <wp:docPr id="11" name="Drawing 10" descr="SoftClou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708" cy="4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9B11453" w14:textId="77777777" w:rsidR="00F0014F" w:rsidRDefault="00F0014F">
    <w:pPr>
      <w:pStyle w:val="Header"/>
    </w:pPr>
  </w:p>
  <w:p w14:paraId="39657F02" w14:textId="77777777" w:rsidR="00F0014F" w:rsidRDefault="00F00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0847"/>
    <w:multiLevelType w:val="hybridMultilevel"/>
    <w:tmpl w:val="1AE40960"/>
    <w:lvl w:ilvl="0" w:tplc="6714F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3C3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389B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A2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6DC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00C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8DB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8E5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936BE"/>
    <w:multiLevelType w:val="hybridMultilevel"/>
    <w:tmpl w:val="AD8A3BCC"/>
    <w:lvl w:ilvl="0" w:tplc="685C3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E7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6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EC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66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C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C0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E7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65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DB230C"/>
    <w:multiLevelType w:val="multilevel"/>
    <w:tmpl w:val="5408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ascii="Calibri" w:eastAsia="Calibri" w:hAnsi="Calibri" w:cs="Calibri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4F"/>
    <w:rsid w:val="00022232"/>
    <w:rsid w:val="00024CCC"/>
    <w:rsid w:val="0009011A"/>
    <w:rsid w:val="000A36DC"/>
    <w:rsid w:val="000A5E98"/>
    <w:rsid w:val="000B79D4"/>
    <w:rsid w:val="000C7DD6"/>
    <w:rsid w:val="000F4C4C"/>
    <w:rsid w:val="00103631"/>
    <w:rsid w:val="001138C1"/>
    <w:rsid w:val="001901EC"/>
    <w:rsid w:val="00190CC1"/>
    <w:rsid w:val="001A48EF"/>
    <w:rsid w:val="001C299A"/>
    <w:rsid w:val="001C656A"/>
    <w:rsid w:val="001D6B0F"/>
    <w:rsid w:val="001E0DEC"/>
    <w:rsid w:val="002100FF"/>
    <w:rsid w:val="00217164"/>
    <w:rsid w:val="00224157"/>
    <w:rsid w:val="00246A69"/>
    <w:rsid w:val="002472C6"/>
    <w:rsid w:val="00247E2F"/>
    <w:rsid w:val="00247EDC"/>
    <w:rsid w:val="002677C6"/>
    <w:rsid w:val="002717A3"/>
    <w:rsid w:val="00286FA7"/>
    <w:rsid w:val="00290998"/>
    <w:rsid w:val="00297A0E"/>
    <w:rsid w:val="002E7021"/>
    <w:rsid w:val="002F2586"/>
    <w:rsid w:val="002F3E01"/>
    <w:rsid w:val="002F7E14"/>
    <w:rsid w:val="00353170"/>
    <w:rsid w:val="00356D21"/>
    <w:rsid w:val="00363099"/>
    <w:rsid w:val="00382207"/>
    <w:rsid w:val="003825AA"/>
    <w:rsid w:val="003832DB"/>
    <w:rsid w:val="00391EC5"/>
    <w:rsid w:val="003B611E"/>
    <w:rsid w:val="003C7267"/>
    <w:rsid w:val="003E5731"/>
    <w:rsid w:val="003F3EB4"/>
    <w:rsid w:val="00414559"/>
    <w:rsid w:val="00436D81"/>
    <w:rsid w:val="0044543C"/>
    <w:rsid w:val="00447E5F"/>
    <w:rsid w:val="00483C81"/>
    <w:rsid w:val="004A3D43"/>
    <w:rsid w:val="004A65A8"/>
    <w:rsid w:val="004A6F14"/>
    <w:rsid w:val="004E30D1"/>
    <w:rsid w:val="0053012E"/>
    <w:rsid w:val="00544B86"/>
    <w:rsid w:val="00550B68"/>
    <w:rsid w:val="00566B98"/>
    <w:rsid w:val="005704DD"/>
    <w:rsid w:val="0057465D"/>
    <w:rsid w:val="00591779"/>
    <w:rsid w:val="005A61C3"/>
    <w:rsid w:val="005C0418"/>
    <w:rsid w:val="005D3274"/>
    <w:rsid w:val="00603BF8"/>
    <w:rsid w:val="00630619"/>
    <w:rsid w:val="006504E5"/>
    <w:rsid w:val="00677410"/>
    <w:rsid w:val="006D6298"/>
    <w:rsid w:val="006E25E9"/>
    <w:rsid w:val="00714450"/>
    <w:rsid w:val="00725EC6"/>
    <w:rsid w:val="00750ABA"/>
    <w:rsid w:val="0075740D"/>
    <w:rsid w:val="007C5CE9"/>
    <w:rsid w:val="007E6C53"/>
    <w:rsid w:val="00804DB3"/>
    <w:rsid w:val="008306E5"/>
    <w:rsid w:val="008A1A66"/>
    <w:rsid w:val="008A3681"/>
    <w:rsid w:val="008A7CFA"/>
    <w:rsid w:val="008B7F09"/>
    <w:rsid w:val="008C0278"/>
    <w:rsid w:val="008D1E7F"/>
    <w:rsid w:val="009211F9"/>
    <w:rsid w:val="0093141E"/>
    <w:rsid w:val="009612E6"/>
    <w:rsid w:val="009943A7"/>
    <w:rsid w:val="0099511C"/>
    <w:rsid w:val="009B210A"/>
    <w:rsid w:val="00A04ADF"/>
    <w:rsid w:val="00A05984"/>
    <w:rsid w:val="00A64E8B"/>
    <w:rsid w:val="00A66E94"/>
    <w:rsid w:val="00A92CC0"/>
    <w:rsid w:val="00A93397"/>
    <w:rsid w:val="00A95282"/>
    <w:rsid w:val="00AB0566"/>
    <w:rsid w:val="00AC4989"/>
    <w:rsid w:val="00AF0056"/>
    <w:rsid w:val="00B025F5"/>
    <w:rsid w:val="00B066E4"/>
    <w:rsid w:val="00B24374"/>
    <w:rsid w:val="00B26021"/>
    <w:rsid w:val="00B26751"/>
    <w:rsid w:val="00B447D7"/>
    <w:rsid w:val="00B90012"/>
    <w:rsid w:val="00BC5979"/>
    <w:rsid w:val="00C116AC"/>
    <w:rsid w:val="00C21660"/>
    <w:rsid w:val="00C4348E"/>
    <w:rsid w:val="00C5728E"/>
    <w:rsid w:val="00C70DB7"/>
    <w:rsid w:val="00C86266"/>
    <w:rsid w:val="00C90280"/>
    <w:rsid w:val="00CA6F99"/>
    <w:rsid w:val="00CB56B9"/>
    <w:rsid w:val="00CB692D"/>
    <w:rsid w:val="00CC73EC"/>
    <w:rsid w:val="00CE4C05"/>
    <w:rsid w:val="00CF0CFA"/>
    <w:rsid w:val="00D148A1"/>
    <w:rsid w:val="00D25C56"/>
    <w:rsid w:val="00D65173"/>
    <w:rsid w:val="00D816FF"/>
    <w:rsid w:val="00D81EEC"/>
    <w:rsid w:val="00D841B2"/>
    <w:rsid w:val="00D9308B"/>
    <w:rsid w:val="00DF3663"/>
    <w:rsid w:val="00E01927"/>
    <w:rsid w:val="00E152D6"/>
    <w:rsid w:val="00E3070B"/>
    <w:rsid w:val="00E31252"/>
    <w:rsid w:val="00E3262F"/>
    <w:rsid w:val="00E36684"/>
    <w:rsid w:val="00E41C9F"/>
    <w:rsid w:val="00E45CF1"/>
    <w:rsid w:val="00E500E4"/>
    <w:rsid w:val="00E70907"/>
    <w:rsid w:val="00E906F5"/>
    <w:rsid w:val="00EC4097"/>
    <w:rsid w:val="00F0014F"/>
    <w:rsid w:val="00F04971"/>
    <w:rsid w:val="00F16544"/>
    <w:rsid w:val="00F327BA"/>
    <w:rsid w:val="00F40D21"/>
    <w:rsid w:val="00F73088"/>
    <w:rsid w:val="00F824DF"/>
    <w:rsid w:val="00F84BF7"/>
    <w:rsid w:val="00F920DB"/>
    <w:rsid w:val="00F9317F"/>
    <w:rsid w:val="00FA7874"/>
    <w:rsid w:val="00FB50E5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857A"/>
  <w15:docId w15:val="{DABCF183-42F2-4C1A-8AC6-4BA7BFD2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9151601">
    <w:name w:val="SP.9.151601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paragraph" w:styleId="Header">
    <w:name w:val="head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Heading1">
    <w:name w:val="Heading1"/>
    <w:basedOn w:val="Normal"/>
    <w:next w:val="Normal"/>
    <w:uiPriority w:val="1"/>
    <w:unhideWhenUsed/>
    <w:qFormat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  <w:sz w:val="2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  <w:sz w:val="24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i/>
      <w:color w:val="2E5293" w:themeColor="accent1" w:themeShade="BC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</w:rPr>
  </w:style>
  <w:style w:type="paragraph" w:styleId="TOC3">
    <w:name w:val="toc 3"/>
    <w:basedOn w:val="Normal"/>
    <w:next w:val="Normal"/>
    <w:uiPriority w:val="1"/>
    <w:unhideWhenUsed/>
    <w:qFormat/>
    <w:pPr>
      <w:spacing w:after="100"/>
      <w:ind w:left="440"/>
    </w:pPr>
  </w:style>
  <w:style w:type="paragraph" w:customStyle="1" w:styleId="Heading6">
    <w:name w:val="Heading6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</w:rPr>
  </w:style>
  <w:style w:type="paragraph" w:styleId="TOCHeading">
    <w:name w:val="TOC Heading"/>
    <w:basedOn w:val="Heading1"/>
    <w:next w:val="Normal"/>
    <w:uiPriority w:val="1"/>
    <w:unhideWhenUsed/>
    <w:qFormat/>
  </w:style>
  <w:style w:type="paragraph" w:customStyle="1" w:styleId="Heading7">
    <w:name w:val="Heading7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8">
    <w:name w:val="Heading8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9">
    <w:name w:val="Heading9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1"/>
    <w:unhideWhenUsed/>
    <w:qFormat/>
    <w:pPr>
      <w:spacing w:after="100"/>
      <w:ind w:left="220"/>
    </w:p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Calibri Light" w:hAnsi="Calibri Light" w:cs="Calibri Light"/>
      <w:spacing w:val="-10"/>
      <w:sz w:val="56"/>
    </w:r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i/>
    </w:rPr>
  </w:style>
  <w:style w:type="paragraph" w:customStyle="1" w:styleId="IntenseQuote">
    <w:name w:val="Intense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Footer">
    <w:name w:val="foot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ListParagraph">
    <w:name w:val="ListParagraph"/>
    <w:basedOn w:val="Normal"/>
    <w:uiPriority w:val="1"/>
    <w:unhideWhenUsed/>
    <w:qFormat/>
    <w:pPr>
      <w:ind w:left="720"/>
    </w:pPr>
  </w:style>
  <w:style w:type="paragraph" w:customStyle="1" w:styleId="NoSpacing">
    <w:name w:val="No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SP9151623">
    <w:name w:val="SP.9.151623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character" w:customStyle="1" w:styleId="a">
    <w:uiPriority w:val="1"/>
    <w:unhideWhenUsed/>
    <w:qFormat/>
    <w:rPr>
      <w:b/>
      <w:i/>
      <w:color w:val="4472C4" w:themeColor="accent1"/>
      <w:spacing w:val="10"/>
    </w:rPr>
  </w:style>
  <w:style w:type="character" w:customStyle="1" w:styleId="a0">
    <w:uiPriority w:val="1"/>
    <w:unhideWhenUsed/>
    <w:qFormat/>
    <w:rPr>
      <w:b/>
      <w:i/>
      <w:color w:val="ED7D31" w:themeColor="accent2"/>
      <w:spacing w:val="10"/>
    </w:rPr>
  </w:style>
  <w:style w:type="character" w:customStyle="1" w:styleId="a1">
    <w:uiPriority w:val="1"/>
    <w:unhideWhenUsed/>
    <w:qFormat/>
    <w:rPr>
      <w:b/>
      <w:i/>
      <w:color w:val="A5A5A5" w:themeColor="accent3"/>
      <w:spacing w:val="10"/>
    </w:rPr>
  </w:style>
  <w:style w:type="character" w:customStyle="1" w:styleId="a2">
    <w:uiPriority w:val="1"/>
    <w:unhideWhenUsed/>
    <w:qFormat/>
    <w:rPr>
      <w:b/>
      <w:i/>
      <w:color w:val="FFC000" w:themeColor="accent4"/>
      <w:spacing w:val="10"/>
    </w:rPr>
  </w:style>
  <w:style w:type="character" w:customStyle="1" w:styleId="a3">
    <w:uiPriority w:val="1"/>
    <w:unhideWhenUsed/>
    <w:qFormat/>
    <w:rPr>
      <w:b/>
      <w:i/>
      <w:color w:val="5B9BD5" w:themeColor="accent5"/>
      <w:spacing w:val="10"/>
    </w:rPr>
  </w:style>
  <w:style w:type="character" w:customStyle="1" w:styleId="a4">
    <w:uiPriority w:val="1"/>
    <w:unhideWhenUsed/>
    <w:qFormat/>
    <w:rPr>
      <w:b/>
      <w:i/>
      <w:color w:val="70AD47" w:themeColor="accent6"/>
      <w:spacing w:val="10"/>
    </w:rPr>
  </w:style>
  <w:style w:type="character" w:customStyle="1" w:styleId="a5">
    <w:uiPriority w:val="1"/>
    <w:unhideWhenUsed/>
    <w:qFormat/>
    <w:rPr>
      <w:b/>
      <w:i/>
      <w:color w:val="ED7D31" w:themeColor="accent2"/>
      <w:spacing w:val="10"/>
    </w:rPr>
  </w:style>
  <w:style w:type="character" w:styleId="Hyperlink">
    <w:name w:val="Hyperlink"/>
    <w:basedOn w:val="DefaultParagraphFont"/>
    <w:uiPriority w:val="99"/>
    <w:unhideWhenUsed/>
    <w:rsid w:val="00961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320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991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0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9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2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1618514391570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0EE01-EDC7-4D01-A400-C534FA83E629}"/>
</file>

<file path=customXml/itemProps2.xml><?xml version="1.0" encoding="utf-8"?>
<ds:datastoreItem xmlns:ds="http://schemas.openxmlformats.org/officeDocument/2006/customXml" ds:itemID="{7CCDB400-500B-4EF8-BBE9-6ECEA6F34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62C3B-A2C6-42C4-B4E4-B63FCF959D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4771961-8f3a-441a-8a89-b65b5679ab7c"/>
    <ds:schemaRef ds:uri="http://schemas.microsoft.com/office/2006/metadata/properties"/>
    <ds:schemaRef ds:uri="http://www.w3.org/XML/1998/namespace"/>
    <ds:schemaRef ds:uri="http://purl.org/dc/dcmitype/"/>
    <ds:schemaRef ds:uri="c0f2debf-c7db-45f0-86fb-f75df557b5d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kinnay</dc:creator>
  <cp:lastModifiedBy>Westley Copeland</cp:lastModifiedBy>
  <cp:revision>2</cp:revision>
  <dcterms:created xsi:type="dcterms:W3CDTF">2021-05-06T00:38:00Z</dcterms:created>
  <dcterms:modified xsi:type="dcterms:W3CDTF">2021-05-06T00:38:00Z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ContentTypeId">
    <vt:lpwstr>0x01010071B0DB5B768CF3428A67E0D7DD345197</vt:lpwstr>
  </property>
  <property fmtid="{D5CDD505-2E9C-101B-9397-08002B2CF9AE}" pid="4" name="MediaServiceImageTags">
    <vt:lpwstr/>
  </property>
</Properties>
</file>